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AB" w:rsidRDefault="00B84457">
      <w:r w:rsidRPr="00B84457">
        <w:t>Okulumuz 1965 yılında kurulmuştur. Yeni binasına 2006 yılında taşınmış olup 2011 yılında yeni kat çıkılarak 4 katlı olarak hizmete sunulmuştur.</w:t>
      </w:r>
    </w:p>
    <w:sectPr w:rsidR="00076CAB" w:rsidSect="0007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4457"/>
    <w:rsid w:val="00076CAB"/>
    <w:rsid w:val="00B8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rocco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wın</dc:creator>
  <cp:lastModifiedBy>wın</cp:lastModifiedBy>
  <cp:revision>1</cp:revision>
  <dcterms:created xsi:type="dcterms:W3CDTF">2015-02-17T13:15:00Z</dcterms:created>
  <dcterms:modified xsi:type="dcterms:W3CDTF">2015-02-17T13:15:00Z</dcterms:modified>
</cp:coreProperties>
</file>